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73BB9" w14:textId="26938056" w:rsidR="00C74E87" w:rsidRDefault="00A42E9A" w:rsidP="000227F2">
      <w:pPr>
        <w:pStyle w:val="berschrift1"/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60288" behindDoc="0" locked="0" layoutInCell="1" allowOverlap="1" wp14:anchorId="482B176F" wp14:editId="7C856845">
            <wp:simplePos x="0" y="0"/>
            <wp:positionH relativeFrom="margin">
              <wp:posOffset>-635</wp:posOffset>
            </wp:positionH>
            <wp:positionV relativeFrom="paragraph">
              <wp:posOffset>327025</wp:posOffset>
            </wp:positionV>
            <wp:extent cx="2255520" cy="281940"/>
            <wp:effectExtent l="0" t="0" r="0" b="3810"/>
            <wp:wrapSquare wrapText="bothSides"/>
            <wp:docPr id="126471194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11943" name="Grafik 126471194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2716905E" wp14:editId="03AF3285">
            <wp:simplePos x="0" y="0"/>
            <wp:positionH relativeFrom="margin">
              <wp:posOffset>3824605</wp:posOffset>
            </wp:positionH>
            <wp:positionV relativeFrom="paragraph">
              <wp:posOffset>268605</wp:posOffset>
            </wp:positionV>
            <wp:extent cx="1935480" cy="433705"/>
            <wp:effectExtent l="0" t="0" r="7620" b="0"/>
            <wp:wrapSquare wrapText="bothSides"/>
            <wp:docPr id="23984480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44807" name="Grafi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4149487" wp14:editId="1042822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67105" cy="908050"/>
            <wp:effectExtent l="0" t="0" r="4445" b="6350"/>
            <wp:wrapSquare wrapText="bothSides"/>
            <wp:docPr id="1351688460" name="Grafik 1" descr="Humboldt-Universität zu Berlin –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mboldt-Universität zu Berlin –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4E87">
        <w:fldChar w:fldCharType="begin"/>
      </w:r>
      <w:r w:rsidR="00C74E87" w:rsidRPr="006B2808">
        <w:rPr>
          <w:lang w:val="en-GB"/>
        </w:rPr>
        <w:instrText xml:space="preserve"> INCLUDEPICTURE "https://www.forschung-und-lehre.de/fileadmin/user_upload/Rubriken/Politik/2019/6-19/HUBerlin_c_picture-allianceimageBROKER_109244950_955.jpg" \* MERGEFORMATINET </w:instrText>
      </w:r>
      <w:r w:rsidR="00C74E87">
        <w:fldChar w:fldCharType="separate"/>
      </w:r>
      <w:r w:rsidR="00C74E87">
        <w:rPr>
          <w:noProof/>
        </w:rPr>
        <w:drawing>
          <wp:inline distT="0" distB="0" distL="0" distR="0" wp14:anchorId="01D26F5F" wp14:editId="2E7A41EB">
            <wp:extent cx="6019800" cy="3467393"/>
            <wp:effectExtent l="0" t="0" r="0" b="0"/>
            <wp:docPr id="819750965" name="Grafik 1" descr="Nachhaltigkeit: Humboldt-Universität unterstützt &quot;Fridays for Future&quot; -  Forschung &amp; Leh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chhaltigkeit: Humboldt-Universität unterstützt &quot;Fridays for Future&quot; -  Forschung &amp; Leh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68" cy="362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4E87">
        <w:fldChar w:fldCharType="end"/>
      </w:r>
      <w:r w:rsidR="00760FD5" w:rsidRPr="006B2808">
        <w:rPr>
          <w:lang w:val="en-GB"/>
        </w:rPr>
        <w:t xml:space="preserve"> </w:t>
      </w:r>
    </w:p>
    <w:p w14:paraId="479B245D" w14:textId="233F9410" w:rsidR="006C3E3F" w:rsidRPr="00AD38D7" w:rsidRDefault="000227F2" w:rsidP="0028566D">
      <w:pPr>
        <w:pStyle w:val="berschrift1"/>
        <w:jc w:val="center"/>
        <w:rPr>
          <w:b/>
          <w:bCs/>
          <w:lang w:val="en-GB"/>
        </w:rPr>
      </w:pPr>
      <w:r w:rsidRPr="00AD38D7">
        <w:rPr>
          <w:b/>
          <w:bCs/>
          <w:lang w:val="en-GB"/>
        </w:rPr>
        <w:t>European Business History Association</w:t>
      </w:r>
    </w:p>
    <w:p w14:paraId="25CEDCCD" w14:textId="3A7D2D37" w:rsidR="000227F2" w:rsidRDefault="008873C2" w:rsidP="0028566D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Annual </w:t>
      </w:r>
      <w:r w:rsidR="00326C5F">
        <w:rPr>
          <w:b/>
          <w:bCs/>
          <w:lang w:val="en-GB"/>
        </w:rPr>
        <w:t>Congress</w:t>
      </w:r>
      <w:r w:rsidR="000227F2" w:rsidRPr="002D599D">
        <w:rPr>
          <w:b/>
          <w:bCs/>
          <w:lang w:val="en-GB"/>
        </w:rPr>
        <w:t xml:space="preserve"> at Humboldt-University of Berlin</w:t>
      </w:r>
      <w:r>
        <w:rPr>
          <w:b/>
          <w:bCs/>
          <w:lang w:val="en-GB"/>
        </w:rPr>
        <w:t>, 26.-28.</w:t>
      </w:r>
      <w:r w:rsidR="00582950">
        <w:rPr>
          <w:b/>
          <w:bCs/>
          <w:lang w:val="en-GB"/>
        </w:rPr>
        <w:t xml:space="preserve"> August </w:t>
      </w:r>
      <w:r w:rsidR="009A3A2D" w:rsidRPr="002D599D">
        <w:rPr>
          <w:b/>
          <w:bCs/>
          <w:lang w:val="en-GB"/>
        </w:rPr>
        <w:t>2027</w:t>
      </w:r>
    </w:p>
    <w:p w14:paraId="4C6E0E67" w14:textId="7EAAB4DA" w:rsidR="00E45A90" w:rsidRPr="00E45A90" w:rsidRDefault="00E45A90" w:rsidP="000227F2">
      <w:pPr>
        <w:rPr>
          <w:b/>
          <w:bCs/>
          <w:color w:val="FF0000"/>
          <w:lang w:val="en-GB"/>
        </w:rPr>
      </w:pPr>
    </w:p>
    <w:p w14:paraId="1CD8A2DB" w14:textId="26FDD621" w:rsidR="00E45A90" w:rsidRPr="00DF64D7" w:rsidRDefault="008873C2" w:rsidP="000227F2">
      <w:pPr>
        <w:rPr>
          <w:b/>
          <w:bCs/>
          <w:color w:val="0070C0"/>
          <w:sz w:val="46"/>
          <w:szCs w:val="46"/>
          <w:lang w:val="en-GB"/>
        </w:rPr>
      </w:pPr>
      <w:r w:rsidRPr="00DF64D7">
        <w:rPr>
          <w:b/>
          <w:bCs/>
          <w:color w:val="0070C0"/>
          <w:sz w:val="46"/>
          <w:szCs w:val="46"/>
          <w:lang w:val="en-GB"/>
        </w:rPr>
        <w:t>»</w:t>
      </w:r>
      <w:r w:rsidR="00E45A90" w:rsidRPr="00DF64D7">
        <w:rPr>
          <w:b/>
          <w:bCs/>
          <w:color w:val="0070C0"/>
          <w:sz w:val="46"/>
          <w:szCs w:val="46"/>
          <w:lang w:val="en-GB"/>
        </w:rPr>
        <w:t>Business History and geopolitical</w:t>
      </w:r>
      <w:r w:rsidRPr="00DF64D7">
        <w:rPr>
          <w:b/>
          <w:bCs/>
          <w:color w:val="0070C0"/>
          <w:sz w:val="46"/>
          <w:szCs w:val="46"/>
          <w:lang w:val="en-GB"/>
        </w:rPr>
        <w:t xml:space="preserve"> </w:t>
      </w:r>
      <w:r w:rsidR="00DF64D7" w:rsidRPr="00DF64D7">
        <w:rPr>
          <w:b/>
          <w:bCs/>
          <w:color w:val="0070C0"/>
          <w:sz w:val="46"/>
          <w:szCs w:val="46"/>
          <w:lang w:val="en-GB"/>
        </w:rPr>
        <w:t>challenges</w:t>
      </w:r>
      <w:r w:rsidRPr="00DF64D7">
        <w:rPr>
          <w:b/>
          <w:bCs/>
          <w:color w:val="0070C0"/>
          <w:sz w:val="46"/>
          <w:szCs w:val="46"/>
          <w:lang w:val="en-GB"/>
        </w:rPr>
        <w:t>«</w:t>
      </w:r>
    </w:p>
    <w:p w14:paraId="36F51D7F" w14:textId="77777777" w:rsidR="000227F2" w:rsidRDefault="000227F2" w:rsidP="000227F2">
      <w:pPr>
        <w:rPr>
          <w:color w:val="FF0000"/>
          <w:lang w:val="en-GB"/>
        </w:rPr>
      </w:pPr>
    </w:p>
    <w:p w14:paraId="4AE81A1F" w14:textId="502DA37E" w:rsidR="008868A1" w:rsidRDefault="00F15803" w:rsidP="000227F2">
      <w:pPr>
        <w:rPr>
          <w:lang w:val="en-GB"/>
        </w:rPr>
      </w:pPr>
      <w:r>
        <w:rPr>
          <w:lang w:val="en-GB"/>
        </w:rPr>
        <w:t xml:space="preserve">We kindly invite the Business History community to a conference in Berlin in Summer 2027! The conference’s theme will be geopolitical </w:t>
      </w:r>
      <w:r w:rsidR="007B19A0">
        <w:rPr>
          <w:lang w:val="en-GB"/>
        </w:rPr>
        <w:t>challenges</w:t>
      </w:r>
      <w:r>
        <w:rPr>
          <w:lang w:val="en-GB"/>
        </w:rPr>
        <w:t xml:space="preserve"> while</w:t>
      </w:r>
      <w:r w:rsidR="00582950">
        <w:rPr>
          <w:lang w:val="en-GB"/>
        </w:rPr>
        <w:t>,</w:t>
      </w:r>
      <w:r>
        <w:rPr>
          <w:lang w:val="en-GB"/>
        </w:rPr>
        <w:t xml:space="preserve"> as always</w:t>
      </w:r>
      <w:r w:rsidR="00582950">
        <w:rPr>
          <w:lang w:val="en-GB"/>
        </w:rPr>
        <w:t>,</w:t>
      </w:r>
      <w:r>
        <w:rPr>
          <w:lang w:val="en-GB"/>
        </w:rPr>
        <w:t xml:space="preserve"> sessions and papers for other topics are </w:t>
      </w:r>
      <w:r w:rsidR="002E240A">
        <w:rPr>
          <w:lang w:val="en-GB"/>
        </w:rPr>
        <w:t xml:space="preserve">also </w:t>
      </w:r>
      <w:r>
        <w:rPr>
          <w:lang w:val="en-GB"/>
        </w:rPr>
        <w:t>welcome.</w:t>
      </w:r>
    </w:p>
    <w:p w14:paraId="73D1823B" w14:textId="77777777" w:rsidR="00F15803" w:rsidRDefault="00F15803" w:rsidP="000227F2">
      <w:pPr>
        <w:rPr>
          <w:lang w:val="en-GB"/>
        </w:rPr>
      </w:pPr>
    </w:p>
    <w:p w14:paraId="470AB355" w14:textId="3BC98386" w:rsidR="00F15803" w:rsidRDefault="00F71FEC" w:rsidP="0079736C">
      <w:pPr>
        <w:rPr>
          <w:lang w:val="en-GB"/>
        </w:rPr>
      </w:pPr>
      <w:r w:rsidRPr="00F71FEC">
        <w:rPr>
          <w:b/>
          <w:bCs/>
          <w:lang w:val="en-GB"/>
        </w:rPr>
        <w:t>The conference theme:</w:t>
      </w:r>
      <w:r>
        <w:rPr>
          <w:lang w:val="en-GB"/>
        </w:rPr>
        <w:t xml:space="preserve"> </w:t>
      </w:r>
      <w:r w:rsidR="00F15803">
        <w:rPr>
          <w:lang w:val="en-GB"/>
        </w:rPr>
        <w:t xml:space="preserve">Geopolitical </w:t>
      </w:r>
      <w:r w:rsidR="007B19A0">
        <w:rPr>
          <w:lang w:val="en-GB"/>
        </w:rPr>
        <w:t>tensions</w:t>
      </w:r>
      <w:r w:rsidR="00F91B94">
        <w:rPr>
          <w:lang w:val="en-GB"/>
        </w:rPr>
        <w:t xml:space="preserve"> have always posed significant challenges </w:t>
      </w:r>
      <w:r w:rsidR="00F15803">
        <w:rPr>
          <w:lang w:val="en-GB"/>
        </w:rPr>
        <w:t>for corporations world</w:t>
      </w:r>
      <w:r w:rsidR="00F91B94">
        <w:rPr>
          <w:lang w:val="en-GB"/>
        </w:rPr>
        <w:t>wide</w:t>
      </w:r>
      <w:r w:rsidR="00F15803">
        <w:rPr>
          <w:lang w:val="en-GB"/>
        </w:rPr>
        <w:t xml:space="preserve">. This </w:t>
      </w:r>
      <w:r w:rsidR="00F91B94">
        <w:rPr>
          <w:lang w:val="en-GB"/>
        </w:rPr>
        <w:t xml:space="preserve">impact extends beyond </w:t>
      </w:r>
      <w:r w:rsidR="00996AD5">
        <w:rPr>
          <w:lang w:val="en-GB"/>
        </w:rPr>
        <w:t xml:space="preserve">military conflict and </w:t>
      </w:r>
      <w:r w:rsidR="00F15803">
        <w:rPr>
          <w:lang w:val="en-GB"/>
        </w:rPr>
        <w:t>the armament industry</w:t>
      </w:r>
      <w:r w:rsidR="00F91B94">
        <w:rPr>
          <w:lang w:val="en-GB"/>
        </w:rPr>
        <w:t xml:space="preserve"> to include virtually a</w:t>
      </w:r>
      <w:r w:rsidR="00FD5D45">
        <w:rPr>
          <w:lang w:val="en-GB"/>
        </w:rPr>
        <w:t xml:space="preserve">ll </w:t>
      </w:r>
      <w:r w:rsidR="00F91B94">
        <w:rPr>
          <w:lang w:val="en-GB"/>
        </w:rPr>
        <w:t>branches</w:t>
      </w:r>
      <w:r w:rsidR="00FD5D45">
        <w:rPr>
          <w:lang w:val="en-GB"/>
        </w:rPr>
        <w:t>. Po</w:t>
      </w:r>
      <w:r w:rsidR="00F91B94">
        <w:rPr>
          <w:lang w:val="en-GB"/>
        </w:rPr>
        <w:t xml:space="preserve">tential </w:t>
      </w:r>
      <w:r w:rsidR="00FD5D45">
        <w:rPr>
          <w:lang w:val="en-GB"/>
        </w:rPr>
        <w:t xml:space="preserve">consequences </w:t>
      </w:r>
      <w:r w:rsidR="008A5539">
        <w:rPr>
          <w:lang w:val="en-GB"/>
        </w:rPr>
        <w:t>are</w:t>
      </w:r>
      <w:r w:rsidR="00F91B94">
        <w:rPr>
          <w:lang w:val="en-GB"/>
        </w:rPr>
        <w:t xml:space="preserve"> dis</w:t>
      </w:r>
      <w:r w:rsidR="00FD5D45">
        <w:rPr>
          <w:lang w:val="en-GB"/>
        </w:rPr>
        <w:t>ruption</w:t>
      </w:r>
      <w:r w:rsidR="00F91B94">
        <w:rPr>
          <w:lang w:val="en-GB"/>
        </w:rPr>
        <w:t>s</w:t>
      </w:r>
      <w:r w:rsidR="00FD5D45">
        <w:rPr>
          <w:lang w:val="en-GB"/>
        </w:rPr>
        <w:t xml:space="preserve"> or redirection of trade flows, shortages of raw materials or labour, expropriation and other political interventions</w:t>
      </w:r>
      <w:r w:rsidR="008A5539">
        <w:rPr>
          <w:lang w:val="en-GB"/>
        </w:rPr>
        <w:t xml:space="preserve">, </w:t>
      </w:r>
      <w:r w:rsidR="00FD5D45">
        <w:rPr>
          <w:lang w:val="en-GB"/>
        </w:rPr>
        <w:t xml:space="preserve">disconnection between headquarters and foreign subsidiaries, loss of foreign markets, </w:t>
      </w:r>
      <w:r w:rsidR="008A5539">
        <w:rPr>
          <w:lang w:val="en-GB"/>
        </w:rPr>
        <w:t xml:space="preserve">the </w:t>
      </w:r>
      <w:r w:rsidR="00FD5D45">
        <w:rPr>
          <w:lang w:val="en-GB"/>
        </w:rPr>
        <w:t>politization of marketing</w:t>
      </w:r>
      <w:r>
        <w:rPr>
          <w:lang w:val="en-GB"/>
        </w:rPr>
        <w:t xml:space="preserve"> activities</w:t>
      </w:r>
      <w:r w:rsidR="00FD5D45">
        <w:rPr>
          <w:lang w:val="en-GB"/>
        </w:rPr>
        <w:t>,</w:t>
      </w:r>
      <w:r>
        <w:rPr>
          <w:lang w:val="en-GB"/>
        </w:rPr>
        <w:t xml:space="preserve"> </w:t>
      </w:r>
      <w:r w:rsidR="008A5539">
        <w:rPr>
          <w:lang w:val="en-GB"/>
        </w:rPr>
        <w:t xml:space="preserve">increased </w:t>
      </w:r>
      <w:r>
        <w:rPr>
          <w:lang w:val="en-GB"/>
        </w:rPr>
        <w:t xml:space="preserve">insurance </w:t>
      </w:r>
      <w:r w:rsidR="008A5539">
        <w:rPr>
          <w:lang w:val="en-GB"/>
        </w:rPr>
        <w:t>premiums due to elevated risks</w:t>
      </w:r>
      <w:r w:rsidR="00582950">
        <w:rPr>
          <w:lang w:val="en-GB"/>
        </w:rPr>
        <w:t xml:space="preserve">, </w:t>
      </w:r>
      <w:r w:rsidR="003B00EC">
        <w:rPr>
          <w:lang w:val="en-GB"/>
        </w:rPr>
        <w:t xml:space="preserve">cultures of secret business and smuggling, colonial </w:t>
      </w:r>
      <w:r w:rsidR="0079736C">
        <w:rPr>
          <w:lang w:val="en-GB"/>
        </w:rPr>
        <w:t xml:space="preserve">dependence and independence, </w:t>
      </w:r>
      <w:r w:rsidR="00582950">
        <w:rPr>
          <w:lang w:val="en-GB"/>
        </w:rPr>
        <w:t>etc</w:t>
      </w:r>
      <w:r w:rsidR="00FD5D45">
        <w:rPr>
          <w:lang w:val="en-GB"/>
        </w:rPr>
        <w:t>. While business</w:t>
      </w:r>
      <w:r w:rsidR="00966DC3">
        <w:rPr>
          <w:lang w:val="en-GB"/>
        </w:rPr>
        <w:t xml:space="preserve"> history has</w:t>
      </w:r>
      <w:r w:rsidR="00FD5D45">
        <w:rPr>
          <w:lang w:val="en-GB"/>
        </w:rPr>
        <w:t xml:space="preserve"> </w:t>
      </w:r>
      <w:r w:rsidR="008A5539">
        <w:rPr>
          <w:lang w:val="en-GB"/>
        </w:rPr>
        <w:t xml:space="preserve">addressed related issues in various </w:t>
      </w:r>
      <w:r w:rsidR="00FD5D45">
        <w:rPr>
          <w:lang w:val="en-GB"/>
        </w:rPr>
        <w:t xml:space="preserve">studies, </w:t>
      </w:r>
      <w:r w:rsidR="008A5539">
        <w:rPr>
          <w:lang w:val="en-GB"/>
        </w:rPr>
        <w:t xml:space="preserve">the specific effects </w:t>
      </w:r>
      <w:r w:rsidR="00FD5D45">
        <w:rPr>
          <w:lang w:val="en-GB"/>
        </w:rPr>
        <w:t xml:space="preserve">of geopolitical </w:t>
      </w:r>
      <w:r w:rsidR="0079736C">
        <w:rPr>
          <w:lang w:val="en-GB"/>
        </w:rPr>
        <w:t>challenges</w:t>
      </w:r>
      <w:r w:rsidR="008A5539">
        <w:rPr>
          <w:lang w:val="en-GB"/>
        </w:rPr>
        <w:t xml:space="preserve"> have not been examined systematically</w:t>
      </w:r>
      <w:r>
        <w:rPr>
          <w:lang w:val="en-GB"/>
        </w:rPr>
        <w:t xml:space="preserve">. Berlin </w:t>
      </w:r>
      <w:r w:rsidR="008A5539">
        <w:rPr>
          <w:lang w:val="en-GB"/>
        </w:rPr>
        <w:t xml:space="preserve">offers an ideal setting for this </w:t>
      </w:r>
      <w:r>
        <w:rPr>
          <w:lang w:val="en-GB"/>
        </w:rPr>
        <w:t>discuss</w:t>
      </w:r>
      <w:r w:rsidR="008A5539">
        <w:rPr>
          <w:lang w:val="en-GB"/>
        </w:rPr>
        <w:t xml:space="preserve">ion, having been </w:t>
      </w:r>
      <w:r>
        <w:rPr>
          <w:lang w:val="en-GB"/>
        </w:rPr>
        <w:t>at the centre of the Cold War not only politically but also economically</w:t>
      </w:r>
      <w:r w:rsidR="008A5539">
        <w:rPr>
          <w:lang w:val="en-GB"/>
        </w:rPr>
        <w:t xml:space="preserve">. However, the scope of </w:t>
      </w:r>
      <w:r>
        <w:rPr>
          <w:lang w:val="en-GB"/>
        </w:rPr>
        <w:t>the conference for sure must not be restricted to this historical period.</w:t>
      </w:r>
    </w:p>
    <w:p w14:paraId="782F0BF9" w14:textId="77777777" w:rsidR="00877B0B" w:rsidRDefault="00877B0B" w:rsidP="0079736C">
      <w:pPr>
        <w:rPr>
          <w:lang w:val="en-GB"/>
        </w:rPr>
      </w:pPr>
    </w:p>
    <w:p w14:paraId="428C8A6F" w14:textId="467A3AF7" w:rsidR="00877B0B" w:rsidRDefault="00877B0B" w:rsidP="0079736C">
      <w:pPr>
        <w:rPr>
          <w:lang w:val="en-GB"/>
        </w:rPr>
      </w:pPr>
      <w:r>
        <w:rPr>
          <w:lang w:val="en-GB"/>
        </w:rPr>
        <w:lastRenderedPageBreak/>
        <w:t xml:space="preserve">Our </w:t>
      </w:r>
      <w:r w:rsidRPr="00D63938">
        <w:rPr>
          <w:b/>
          <w:bCs/>
          <w:lang w:val="en-GB"/>
        </w:rPr>
        <w:t>keynote speaker</w:t>
      </w:r>
      <w:r w:rsidR="00D63938">
        <w:rPr>
          <w:b/>
          <w:bCs/>
          <w:lang w:val="en-GB"/>
        </w:rPr>
        <w:t>s</w:t>
      </w:r>
      <w:r>
        <w:rPr>
          <w:lang w:val="en-GB"/>
        </w:rPr>
        <w:t xml:space="preserve"> are: </w:t>
      </w:r>
      <w:r>
        <w:rPr>
          <w:lang w:val="en-GB"/>
        </w:rPr>
        <w:br/>
        <w:t>Christina Lubinski (Copenhagen Business School) and Tamás Vonyó (Bocconi University)</w:t>
      </w:r>
    </w:p>
    <w:p w14:paraId="4FAA0303" w14:textId="77777777" w:rsidR="00723CDA" w:rsidRDefault="00723CDA" w:rsidP="0079736C">
      <w:pPr>
        <w:rPr>
          <w:lang w:val="en-GB"/>
        </w:rPr>
      </w:pPr>
    </w:p>
    <w:p w14:paraId="38679775" w14:textId="7B1D2F9E" w:rsidR="00723CDA" w:rsidRDefault="00772E95" w:rsidP="0079736C">
      <w:pPr>
        <w:rPr>
          <w:b/>
          <w:bCs/>
          <w:lang w:val="en-GB"/>
        </w:rPr>
      </w:pPr>
      <w:r w:rsidRPr="00772E95">
        <w:rPr>
          <w:b/>
          <w:bCs/>
          <w:lang w:val="en-GB"/>
        </w:rPr>
        <w:t>Paper submission should have been made until: January 31</w:t>
      </w:r>
      <w:r w:rsidRPr="00772E95">
        <w:rPr>
          <w:b/>
          <w:bCs/>
          <w:vertAlign w:val="superscript"/>
          <w:lang w:val="en-GB"/>
        </w:rPr>
        <w:t>st</w:t>
      </w:r>
      <w:r w:rsidRPr="00772E95">
        <w:rPr>
          <w:b/>
          <w:bCs/>
          <w:lang w:val="en-GB"/>
        </w:rPr>
        <w:t xml:space="preserve">, 2027 using the </w:t>
      </w:r>
      <w:r w:rsidRPr="00D432EE">
        <w:rPr>
          <w:b/>
          <w:bCs/>
          <w:lang w:val="en-GB"/>
        </w:rPr>
        <w:t>following link:</w:t>
      </w:r>
      <w:r w:rsidRPr="00772E95">
        <w:rPr>
          <w:b/>
          <w:bCs/>
          <w:lang w:val="en-GB"/>
        </w:rPr>
        <w:t xml:space="preserve"> </w:t>
      </w:r>
    </w:p>
    <w:p w14:paraId="48BD00C6" w14:textId="77777777" w:rsidR="00D63938" w:rsidRPr="006B2808" w:rsidRDefault="00D63938" w:rsidP="00D63938">
      <w:pPr>
        <w:rPr>
          <w:rFonts w:cstheme="minorHAnsi"/>
          <w:lang w:val="en-GB"/>
        </w:rPr>
      </w:pPr>
      <w:hyperlink r:id="rId10" w:history="1">
        <w:r w:rsidRPr="006B2808">
          <w:rPr>
            <w:rStyle w:val="Hyperlink"/>
            <w:rFonts w:cstheme="minorHAnsi"/>
            <w:lang w:val="en-GB"/>
          </w:rPr>
          <w:t>www.unternehmensgeschichte.de/EBHA2027</w:t>
        </w:r>
      </w:hyperlink>
    </w:p>
    <w:p w14:paraId="6E69EC64" w14:textId="77777777" w:rsidR="00D63938" w:rsidRDefault="00D63938" w:rsidP="0079736C">
      <w:pPr>
        <w:rPr>
          <w:b/>
          <w:bCs/>
          <w:lang w:val="en-GB"/>
        </w:rPr>
      </w:pPr>
    </w:p>
    <w:p w14:paraId="270A13E4" w14:textId="5D84F260" w:rsidR="00772E95" w:rsidRDefault="00772E95" w:rsidP="000227F2">
      <w:pPr>
        <w:rPr>
          <w:lang w:val="en-GB"/>
        </w:rPr>
      </w:pPr>
      <w:r>
        <w:rPr>
          <w:b/>
          <w:bCs/>
          <w:lang w:val="en-GB"/>
        </w:rPr>
        <w:t xml:space="preserve">Dissertation prize: </w:t>
      </w:r>
      <w:r>
        <w:rPr>
          <w:lang w:val="en-GB"/>
        </w:rPr>
        <w:t>EBHA’s dissertation prize will be awarded at the 2027 conference. Please look for the parallel call</w:t>
      </w:r>
      <w:r w:rsidR="00D432EE">
        <w:rPr>
          <w:lang w:val="en-GB"/>
        </w:rPr>
        <w:t xml:space="preserve"> and the conference website</w:t>
      </w:r>
      <w:r>
        <w:rPr>
          <w:lang w:val="en-GB"/>
        </w:rPr>
        <w:t>.</w:t>
      </w:r>
    </w:p>
    <w:p w14:paraId="643AD999" w14:textId="77777777" w:rsidR="00772E95" w:rsidRDefault="00772E95" w:rsidP="000227F2">
      <w:pPr>
        <w:rPr>
          <w:lang w:val="en-GB"/>
        </w:rPr>
      </w:pPr>
    </w:p>
    <w:p w14:paraId="347C0D41" w14:textId="54C37934" w:rsidR="00772E95" w:rsidRDefault="00772E95" w:rsidP="000227F2">
      <w:pPr>
        <w:rPr>
          <w:lang w:val="en-GB"/>
        </w:rPr>
      </w:pPr>
      <w:r>
        <w:rPr>
          <w:b/>
          <w:bCs/>
          <w:lang w:val="en-GB"/>
        </w:rPr>
        <w:t xml:space="preserve">Best </w:t>
      </w:r>
      <w:r w:rsidR="00E665ED">
        <w:rPr>
          <w:b/>
          <w:bCs/>
          <w:lang w:val="en-GB"/>
        </w:rPr>
        <w:t>Early Career P</w:t>
      </w:r>
      <w:r>
        <w:rPr>
          <w:b/>
          <w:bCs/>
          <w:lang w:val="en-GB"/>
        </w:rPr>
        <w:t>aper</w:t>
      </w:r>
      <w:r>
        <w:rPr>
          <w:lang w:val="en-GB"/>
        </w:rPr>
        <w:t xml:space="preserve">: EBHA regularly awards </w:t>
      </w:r>
      <w:r w:rsidR="003E2E41">
        <w:rPr>
          <w:lang w:val="en-GB"/>
        </w:rPr>
        <w:t xml:space="preserve">the best paper submitted by </w:t>
      </w:r>
      <w:r w:rsidR="00E665ED">
        <w:rPr>
          <w:lang w:val="en-GB"/>
        </w:rPr>
        <w:t xml:space="preserve">early career </w:t>
      </w:r>
      <w:r w:rsidR="003E2E41">
        <w:rPr>
          <w:lang w:val="en-GB"/>
        </w:rPr>
        <w:t xml:space="preserve">scholar </w:t>
      </w:r>
      <w:r w:rsidR="00E665ED">
        <w:rPr>
          <w:lang w:val="en-GB"/>
        </w:rPr>
        <w:t xml:space="preserve">(5 years after Ph.D. defence) </w:t>
      </w:r>
      <w:r w:rsidR="003E2E41">
        <w:rPr>
          <w:lang w:val="en-GB"/>
        </w:rPr>
        <w:t>to the conference</w:t>
      </w:r>
      <w:r>
        <w:rPr>
          <w:lang w:val="en-GB"/>
        </w:rPr>
        <w:t xml:space="preserve">. Please find instructions </w:t>
      </w:r>
      <w:r w:rsidR="003E2E41">
        <w:rPr>
          <w:lang w:val="en-GB"/>
        </w:rPr>
        <w:t>how to apply for this competition on the conference website.</w:t>
      </w:r>
    </w:p>
    <w:p w14:paraId="4065173E" w14:textId="3712A068" w:rsidR="007A60E6" w:rsidRDefault="007A60E6" w:rsidP="007A60E6">
      <w:pPr>
        <w:rPr>
          <w:lang w:val="en-GB"/>
        </w:rPr>
      </w:pPr>
      <w:r w:rsidRPr="007A60E6">
        <w:rPr>
          <w:b/>
          <w:bCs/>
          <w:lang w:val="en-GB"/>
        </w:rPr>
        <w:t>Fee waivers:</w:t>
      </w:r>
      <w:r w:rsidRPr="007A60E6">
        <w:rPr>
          <w:lang w:val="en-GB"/>
        </w:rPr>
        <w:t xml:space="preserve"> </w:t>
      </w:r>
      <w:r w:rsidR="00C37662">
        <w:rPr>
          <w:lang w:val="en-GB"/>
        </w:rPr>
        <w:t xml:space="preserve">EBHA </w:t>
      </w:r>
      <w:r w:rsidRPr="007A60E6">
        <w:rPr>
          <w:lang w:val="en-GB"/>
        </w:rPr>
        <w:t>offer</w:t>
      </w:r>
      <w:r w:rsidR="004F7DB9">
        <w:rPr>
          <w:lang w:val="en-GB"/>
        </w:rPr>
        <w:t>s</w:t>
      </w:r>
      <w:r w:rsidRPr="007A60E6">
        <w:rPr>
          <w:lang w:val="en-GB"/>
        </w:rPr>
        <w:t xml:space="preserve"> grants for PhD students and early-career scholars planning to attend the EBHA Congress 202</w:t>
      </w:r>
      <w:r w:rsidR="002448DB">
        <w:rPr>
          <w:lang w:val="en-GB"/>
        </w:rPr>
        <w:t>7</w:t>
      </w:r>
      <w:r w:rsidRPr="007A60E6">
        <w:rPr>
          <w:lang w:val="en-GB"/>
        </w:rPr>
        <w:t xml:space="preserve">. These grants will take the form of registration fee waivers. </w:t>
      </w:r>
      <w:r w:rsidR="00B463E6">
        <w:rPr>
          <w:lang w:val="en-GB"/>
        </w:rPr>
        <w:t>Details can be found on the conference website.</w:t>
      </w:r>
    </w:p>
    <w:p w14:paraId="23541162" w14:textId="77777777" w:rsidR="00D432EE" w:rsidRPr="007A60E6" w:rsidRDefault="00D432EE" w:rsidP="007A60E6">
      <w:pPr>
        <w:rPr>
          <w:lang w:val="en-GB"/>
        </w:rPr>
      </w:pPr>
    </w:p>
    <w:p w14:paraId="2589D247" w14:textId="48A9C6E1" w:rsidR="00F33D77" w:rsidRDefault="00F71FEC" w:rsidP="000227F2">
      <w:pPr>
        <w:rPr>
          <w:lang w:val="en-GB"/>
        </w:rPr>
      </w:pPr>
      <w:r w:rsidRPr="00F71FEC">
        <w:rPr>
          <w:b/>
          <w:bCs/>
          <w:lang w:val="en-GB"/>
        </w:rPr>
        <w:t>The conference venue</w:t>
      </w:r>
      <w:r>
        <w:rPr>
          <w:lang w:val="en-GB"/>
        </w:rPr>
        <w:t>: The conference will take place in the main building of Humboldt-University of Berlin directly located in the city centre. Th</w:t>
      </w:r>
      <w:r w:rsidR="008A5539">
        <w:rPr>
          <w:lang w:val="en-GB"/>
        </w:rPr>
        <w:t>is</w:t>
      </w:r>
      <w:r>
        <w:rPr>
          <w:lang w:val="en-GB"/>
        </w:rPr>
        <w:t xml:space="preserve"> historical building</w:t>
      </w:r>
      <w:r w:rsidR="00333992">
        <w:rPr>
          <w:lang w:val="en-GB"/>
        </w:rPr>
        <w:t xml:space="preserve"> dating from </w:t>
      </w:r>
      <w:r>
        <w:rPr>
          <w:lang w:val="en-GB"/>
        </w:rPr>
        <w:t>1766</w:t>
      </w:r>
      <w:r w:rsidR="008A5539">
        <w:rPr>
          <w:lang w:val="en-GB"/>
        </w:rPr>
        <w:t xml:space="preserve"> and was originally </w:t>
      </w:r>
      <w:r>
        <w:rPr>
          <w:lang w:val="en-GB"/>
        </w:rPr>
        <w:t>built as the Prince’s Palace</w:t>
      </w:r>
      <w:r w:rsidR="008A5539">
        <w:rPr>
          <w:lang w:val="en-GB"/>
        </w:rPr>
        <w:t>,</w:t>
      </w:r>
      <w:r>
        <w:rPr>
          <w:lang w:val="en-GB"/>
        </w:rPr>
        <w:t xml:space="preserve"> was dedicated to the </w:t>
      </w:r>
      <w:r w:rsidR="008A5539">
        <w:rPr>
          <w:lang w:val="en-GB"/>
        </w:rPr>
        <w:t>u</w:t>
      </w:r>
      <w:r>
        <w:rPr>
          <w:lang w:val="en-GB"/>
        </w:rPr>
        <w:t xml:space="preserve">niversity </w:t>
      </w:r>
      <w:r w:rsidR="00333992">
        <w:rPr>
          <w:lang w:val="en-GB"/>
        </w:rPr>
        <w:t xml:space="preserve">on its foundation </w:t>
      </w:r>
      <w:r>
        <w:rPr>
          <w:lang w:val="en-GB"/>
        </w:rPr>
        <w:t xml:space="preserve">in 1828. We will have </w:t>
      </w:r>
      <w:r w:rsidR="001B3B71">
        <w:rPr>
          <w:lang w:val="en-GB"/>
        </w:rPr>
        <w:t xml:space="preserve">the benefit of very pleasant </w:t>
      </w:r>
      <w:r>
        <w:rPr>
          <w:lang w:val="en-GB"/>
        </w:rPr>
        <w:t>historical surrounding</w:t>
      </w:r>
      <w:r w:rsidR="004E1910">
        <w:rPr>
          <w:lang w:val="en-GB"/>
        </w:rPr>
        <w:t>s,</w:t>
      </w:r>
      <w:r>
        <w:rPr>
          <w:lang w:val="en-GB"/>
        </w:rPr>
        <w:t xml:space="preserve"> equipped with modern conference technology</w:t>
      </w:r>
      <w:r w:rsidR="00F33D77">
        <w:rPr>
          <w:lang w:val="en-GB"/>
        </w:rPr>
        <w:t>. Hotels, restaurants and bars are available nearby</w:t>
      </w:r>
      <w:r w:rsidR="00AA63D1">
        <w:rPr>
          <w:lang w:val="en-GB"/>
        </w:rPr>
        <w:t>, catering</w:t>
      </w:r>
      <w:r w:rsidR="00F33D77">
        <w:rPr>
          <w:lang w:val="en-GB"/>
        </w:rPr>
        <w:t xml:space="preserve"> for all tastes.</w:t>
      </w:r>
    </w:p>
    <w:p w14:paraId="53620737" w14:textId="77777777" w:rsidR="00F33D77" w:rsidRDefault="00F33D77" w:rsidP="000227F2">
      <w:pPr>
        <w:rPr>
          <w:lang w:val="en-GB"/>
        </w:rPr>
      </w:pPr>
    </w:p>
    <w:p w14:paraId="4B3D4E4D" w14:textId="4864B37E" w:rsidR="00F33D77" w:rsidRPr="000227F2" w:rsidRDefault="00F33D77" w:rsidP="00F33D77">
      <w:pPr>
        <w:rPr>
          <w:lang w:val="en-GB"/>
        </w:rPr>
      </w:pPr>
      <w:r w:rsidRPr="00F33D77">
        <w:rPr>
          <w:b/>
          <w:bCs/>
          <w:lang w:val="en-GB"/>
        </w:rPr>
        <w:t>The organisers</w:t>
      </w:r>
      <w:r>
        <w:rPr>
          <w:lang w:val="en-GB"/>
        </w:rPr>
        <w:t>: The conference will be organized by Alexander Nützenadel (</w:t>
      </w:r>
      <w:r w:rsidR="008A5539">
        <w:rPr>
          <w:lang w:val="en-GB"/>
        </w:rPr>
        <w:t>P</w:t>
      </w:r>
      <w:r>
        <w:rPr>
          <w:lang w:val="en-GB"/>
        </w:rPr>
        <w:t xml:space="preserve">rofessor of </w:t>
      </w:r>
      <w:r w:rsidR="008A5539">
        <w:rPr>
          <w:lang w:val="en-GB"/>
        </w:rPr>
        <w:t>E</w:t>
      </w:r>
      <w:r>
        <w:rPr>
          <w:lang w:val="en-GB"/>
        </w:rPr>
        <w:t xml:space="preserve">conomic and </w:t>
      </w:r>
      <w:r w:rsidR="008A5539">
        <w:rPr>
          <w:lang w:val="en-GB"/>
        </w:rPr>
        <w:t>S</w:t>
      </w:r>
      <w:r>
        <w:rPr>
          <w:lang w:val="en-GB"/>
        </w:rPr>
        <w:t xml:space="preserve">ocial </w:t>
      </w:r>
      <w:r w:rsidR="008A5539">
        <w:rPr>
          <w:lang w:val="en-GB"/>
        </w:rPr>
        <w:t>H</w:t>
      </w:r>
      <w:r>
        <w:rPr>
          <w:lang w:val="en-GB"/>
        </w:rPr>
        <w:t xml:space="preserve">istory </w:t>
      </w:r>
      <w:r w:rsidR="008A5539">
        <w:rPr>
          <w:lang w:val="en-GB"/>
        </w:rPr>
        <w:t>at</w:t>
      </w:r>
      <w:r>
        <w:rPr>
          <w:lang w:val="en-GB"/>
        </w:rPr>
        <w:t xml:space="preserve"> Humboldt-University) as </w:t>
      </w:r>
      <w:r w:rsidR="008A5539">
        <w:rPr>
          <w:lang w:val="en-GB"/>
        </w:rPr>
        <w:t xml:space="preserve">the </w:t>
      </w:r>
      <w:r>
        <w:rPr>
          <w:lang w:val="en-GB"/>
        </w:rPr>
        <w:t>main host together with EBHA’s former president Andrea Schneider</w:t>
      </w:r>
      <w:r w:rsidR="00A45187">
        <w:rPr>
          <w:lang w:val="en-GB"/>
        </w:rPr>
        <w:t>-Braunberger</w:t>
      </w:r>
      <w:r>
        <w:rPr>
          <w:lang w:val="en-GB"/>
        </w:rPr>
        <w:t xml:space="preserve"> (head of German Society for Business History) and EBHA council member Jan-Otmar Hesse (</w:t>
      </w:r>
      <w:r w:rsidR="002E240A">
        <w:rPr>
          <w:lang w:val="en-GB"/>
        </w:rPr>
        <w:t>P</w:t>
      </w:r>
      <w:r>
        <w:rPr>
          <w:lang w:val="en-GB"/>
        </w:rPr>
        <w:t xml:space="preserve">rofessor of </w:t>
      </w:r>
      <w:r w:rsidR="002E240A">
        <w:rPr>
          <w:lang w:val="en-GB"/>
        </w:rPr>
        <w:t>E</w:t>
      </w:r>
      <w:r>
        <w:rPr>
          <w:lang w:val="en-GB"/>
        </w:rPr>
        <w:t xml:space="preserve">conomic and </w:t>
      </w:r>
      <w:r w:rsidR="002E240A">
        <w:rPr>
          <w:lang w:val="en-GB"/>
        </w:rPr>
        <w:t>S</w:t>
      </w:r>
      <w:r>
        <w:rPr>
          <w:lang w:val="en-GB"/>
        </w:rPr>
        <w:t xml:space="preserve">ocial </w:t>
      </w:r>
      <w:r w:rsidR="002E240A">
        <w:rPr>
          <w:lang w:val="en-GB"/>
        </w:rPr>
        <w:t>H</w:t>
      </w:r>
      <w:r>
        <w:rPr>
          <w:lang w:val="en-GB"/>
        </w:rPr>
        <w:t xml:space="preserve">istory at </w:t>
      </w:r>
      <w:r w:rsidR="002E240A">
        <w:rPr>
          <w:lang w:val="en-GB"/>
        </w:rPr>
        <w:t>the U</w:t>
      </w:r>
      <w:r>
        <w:rPr>
          <w:lang w:val="en-GB"/>
        </w:rPr>
        <w:t>niversity of Bayreuth)</w:t>
      </w:r>
      <w:r w:rsidR="00B463E6">
        <w:rPr>
          <w:lang w:val="en-GB"/>
        </w:rPr>
        <w:t>.</w:t>
      </w:r>
    </w:p>
    <w:sectPr w:rsidR="00F33D77" w:rsidRPr="000227F2" w:rsidSect="002930DD">
      <w:footnotePr>
        <w:numFmt w:val="chicago"/>
      </w:footnotePr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13BE3" w14:textId="77777777" w:rsidR="004A14C7" w:rsidRDefault="004A14C7" w:rsidP="000227F2">
      <w:r>
        <w:separator/>
      </w:r>
    </w:p>
  </w:endnote>
  <w:endnote w:type="continuationSeparator" w:id="0">
    <w:p w14:paraId="3CF88E8E" w14:textId="77777777" w:rsidR="004A14C7" w:rsidRDefault="004A14C7" w:rsidP="0002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7211E" w14:textId="77777777" w:rsidR="004A14C7" w:rsidRDefault="004A14C7" w:rsidP="000227F2">
      <w:r>
        <w:separator/>
      </w:r>
    </w:p>
  </w:footnote>
  <w:footnote w:type="continuationSeparator" w:id="0">
    <w:p w14:paraId="08732AA6" w14:textId="77777777" w:rsidR="004A14C7" w:rsidRDefault="004A14C7" w:rsidP="00022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F2"/>
    <w:rsid w:val="000227F2"/>
    <w:rsid w:val="00064846"/>
    <w:rsid w:val="000705FD"/>
    <w:rsid w:val="00073693"/>
    <w:rsid w:val="00075AB6"/>
    <w:rsid w:val="000918D0"/>
    <w:rsid w:val="000D692E"/>
    <w:rsid w:val="001111DB"/>
    <w:rsid w:val="001B3B71"/>
    <w:rsid w:val="002448DB"/>
    <w:rsid w:val="0028566D"/>
    <w:rsid w:val="002930DD"/>
    <w:rsid w:val="002B4DA5"/>
    <w:rsid w:val="002D599D"/>
    <w:rsid w:val="002E240A"/>
    <w:rsid w:val="00324CAC"/>
    <w:rsid w:val="00326C5F"/>
    <w:rsid w:val="00333992"/>
    <w:rsid w:val="00352BC2"/>
    <w:rsid w:val="003B00EC"/>
    <w:rsid w:val="003E2E41"/>
    <w:rsid w:val="00453C31"/>
    <w:rsid w:val="00493A5E"/>
    <w:rsid w:val="004A14C7"/>
    <w:rsid w:val="004B0A0A"/>
    <w:rsid w:val="004E1910"/>
    <w:rsid w:val="004F7DB9"/>
    <w:rsid w:val="00524655"/>
    <w:rsid w:val="00526244"/>
    <w:rsid w:val="005362A9"/>
    <w:rsid w:val="00582950"/>
    <w:rsid w:val="005F0AD0"/>
    <w:rsid w:val="00625221"/>
    <w:rsid w:val="006262D4"/>
    <w:rsid w:val="006B2808"/>
    <w:rsid w:val="006C3E3F"/>
    <w:rsid w:val="006F74E6"/>
    <w:rsid w:val="00723CDA"/>
    <w:rsid w:val="007468C6"/>
    <w:rsid w:val="00760FD5"/>
    <w:rsid w:val="00772E95"/>
    <w:rsid w:val="00772F4D"/>
    <w:rsid w:val="0079736C"/>
    <w:rsid w:val="007A2DCD"/>
    <w:rsid w:val="007A60E6"/>
    <w:rsid w:val="007B19A0"/>
    <w:rsid w:val="007F51E1"/>
    <w:rsid w:val="008315C4"/>
    <w:rsid w:val="00877B0B"/>
    <w:rsid w:val="008868A1"/>
    <w:rsid w:val="008873C2"/>
    <w:rsid w:val="008A5539"/>
    <w:rsid w:val="008A66AD"/>
    <w:rsid w:val="008D3727"/>
    <w:rsid w:val="008D42F7"/>
    <w:rsid w:val="00905074"/>
    <w:rsid w:val="00966DC3"/>
    <w:rsid w:val="009853F1"/>
    <w:rsid w:val="00996685"/>
    <w:rsid w:val="00996AD5"/>
    <w:rsid w:val="009A3A2D"/>
    <w:rsid w:val="00A42E9A"/>
    <w:rsid w:val="00A45187"/>
    <w:rsid w:val="00AA63D1"/>
    <w:rsid w:val="00AD38D7"/>
    <w:rsid w:val="00B109EF"/>
    <w:rsid w:val="00B463E6"/>
    <w:rsid w:val="00B5185A"/>
    <w:rsid w:val="00B53088"/>
    <w:rsid w:val="00B70CF5"/>
    <w:rsid w:val="00B73CE7"/>
    <w:rsid w:val="00B80718"/>
    <w:rsid w:val="00BA0B94"/>
    <w:rsid w:val="00C23AB2"/>
    <w:rsid w:val="00C37662"/>
    <w:rsid w:val="00C74E87"/>
    <w:rsid w:val="00CC32B5"/>
    <w:rsid w:val="00CC7BB0"/>
    <w:rsid w:val="00CF0D75"/>
    <w:rsid w:val="00CF7CAC"/>
    <w:rsid w:val="00D218F5"/>
    <w:rsid w:val="00D432EE"/>
    <w:rsid w:val="00D63938"/>
    <w:rsid w:val="00DF41BD"/>
    <w:rsid w:val="00DF64D7"/>
    <w:rsid w:val="00E45A90"/>
    <w:rsid w:val="00E65164"/>
    <w:rsid w:val="00E665ED"/>
    <w:rsid w:val="00EA5E0D"/>
    <w:rsid w:val="00F13E79"/>
    <w:rsid w:val="00F15803"/>
    <w:rsid w:val="00F33D77"/>
    <w:rsid w:val="00F71FEC"/>
    <w:rsid w:val="00F91B94"/>
    <w:rsid w:val="00FD385B"/>
    <w:rsid w:val="00FD5D45"/>
    <w:rsid w:val="00FE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E753"/>
  <w15:chartTrackingRefBased/>
  <w15:docId w15:val="{288B533D-C634-D943-8549-5B687297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27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22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227F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227F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227F2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227F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27F2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1B94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1B94"/>
    <w:rPr>
      <w:rFonts w:ascii="Times New Roman" w:hAnsi="Times New Roman" w:cs="Times New Roman"/>
      <w:sz w:val="18"/>
      <w:szCs w:val="18"/>
    </w:rPr>
  </w:style>
  <w:style w:type="paragraph" w:styleId="berarbeitung">
    <w:name w:val="Revision"/>
    <w:hidden/>
    <w:uiPriority w:val="99"/>
    <w:semiHidden/>
    <w:rsid w:val="007468C6"/>
  </w:style>
  <w:style w:type="paragraph" w:customStyle="1" w:styleId="xmsonormal">
    <w:name w:val="xmsonormal"/>
    <w:basedOn w:val="Standard"/>
    <w:rsid w:val="007A60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AD38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38D7"/>
  </w:style>
  <w:style w:type="paragraph" w:styleId="Fuzeile">
    <w:name w:val="footer"/>
    <w:basedOn w:val="Standard"/>
    <w:link w:val="FuzeileZchn"/>
    <w:uiPriority w:val="99"/>
    <w:unhideWhenUsed/>
    <w:rsid w:val="00AD38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3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unternehmensgeschichte.de/EBHA202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Hesse</dc:creator>
  <cp:keywords/>
  <dc:description/>
  <cp:lastModifiedBy>Ralph Tarka</cp:lastModifiedBy>
  <cp:revision>5</cp:revision>
  <dcterms:created xsi:type="dcterms:W3CDTF">2026-06-25T08:22:00Z</dcterms:created>
  <dcterms:modified xsi:type="dcterms:W3CDTF">2026-08-11T08:18:00Z</dcterms:modified>
</cp:coreProperties>
</file>